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</w:rPr>
      </w:pPr>
      <w:r w:rsidRPr="00DF13AF">
        <w:rPr>
          <w:rFonts w:ascii="Times New Roman" w:eastAsia="Times New Roman" w:hAnsi="Times New Roman" w:cs="Times New Roman"/>
          <w:color w:val="22272F"/>
          <w:sz w:val="34"/>
          <w:szCs w:val="34"/>
        </w:rPr>
        <w:t>Постановление Правительства РФ от 24 ноября 2014 г. N 1239</w:t>
      </w:r>
      <w:r w:rsidRPr="00DF13AF">
        <w:rPr>
          <w:rFonts w:ascii="Times New Roman" w:eastAsia="Times New Roman" w:hAnsi="Times New Roman" w:cs="Times New Roman"/>
          <w:color w:val="22272F"/>
          <w:sz w:val="34"/>
          <w:szCs w:val="34"/>
        </w:rPr>
        <w:br/>
        <w:t>"Об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</w:t>
      </w:r>
    </w:p>
    <w:p w:rsidR="00DF13AF" w:rsidRPr="00DF13AF" w:rsidRDefault="00DF13AF" w:rsidP="00DF13AF">
      <w:pPr>
        <w:pBdr>
          <w:bottom w:val="dashed" w:sz="6" w:space="0" w:color="auto"/>
        </w:pBdr>
        <w:shd w:val="clear" w:color="auto" w:fill="E1E2E2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272C0"/>
          <w:sz w:val="24"/>
          <w:szCs w:val="24"/>
        </w:rPr>
      </w:pPr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 xml:space="preserve">С изменениями и дополнениями </w:t>
      </w:r>
      <w:proofErr w:type="gramStart"/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>от</w:t>
      </w:r>
      <w:proofErr w:type="gramEnd"/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>: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В соответствии с </w:t>
      </w:r>
      <w:hyperlink r:id="rId4" w:anchor="/document/70552648/entry/714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пунктом 4 части 1 статьи 7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Федерального закона "Об основах социального обслуживания граждан в Российской Федерации" Правительство Российской Федерации постановляет: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1. Утвердить прилагаемые </w:t>
      </w:r>
      <w:hyperlink r:id="rId5" w:anchor="/document/70807016/entry/1000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Правила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2. Настоящее постановление вступает в силу с 1 января 2015 г.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DF13AF" w:rsidRPr="00DF13AF" w:rsidTr="00DF13AF">
        <w:tc>
          <w:tcPr>
            <w:tcW w:w="3300" w:type="pct"/>
            <w:shd w:val="clear" w:color="auto" w:fill="FFFFFF"/>
            <w:vAlign w:val="bottom"/>
            <w:hideMark/>
          </w:tcPr>
          <w:p w:rsidR="00DF13AF" w:rsidRPr="00DF13AF" w:rsidRDefault="00DF13AF" w:rsidP="00DF13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</w:rPr>
            </w:pPr>
            <w:r w:rsidRPr="00DF13AF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</w:rPr>
              <w:t>Председатель Правительства</w:t>
            </w:r>
            <w:r w:rsidRPr="00DF13AF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DF13AF" w:rsidRPr="00DF13AF" w:rsidRDefault="00DF13AF" w:rsidP="00DF13AF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</w:rPr>
            </w:pPr>
            <w:r w:rsidRPr="00DF13AF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</w:rPr>
              <w:t>Д. Медведев</w:t>
            </w:r>
          </w:p>
        </w:tc>
      </w:tr>
    </w:tbl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</w:rPr>
      </w:pPr>
      <w:r w:rsidRPr="00DF13AF">
        <w:rPr>
          <w:rFonts w:ascii="Times New Roman" w:eastAsia="Times New Roman" w:hAnsi="Times New Roman" w:cs="Times New Roman"/>
          <w:color w:val="22272F"/>
          <w:sz w:val="32"/>
          <w:szCs w:val="32"/>
        </w:rPr>
        <w:t>Правила</w:t>
      </w:r>
      <w:r w:rsidRPr="00DF13AF">
        <w:rPr>
          <w:rFonts w:ascii="Times New Roman" w:eastAsia="Times New Roman" w:hAnsi="Times New Roman" w:cs="Times New Roman"/>
          <w:color w:val="22272F"/>
          <w:sz w:val="32"/>
          <w:szCs w:val="32"/>
        </w:rPr>
        <w:br/>
        <w:t>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</w:t>
      </w:r>
      <w:r w:rsidRPr="00DF13AF">
        <w:rPr>
          <w:rFonts w:ascii="Times New Roman" w:eastAsia="Times New Roman" w:hAnsi="Times New Roman" w:cs="Times New Roman"/>
          <w:color w:val="22272F"/>
          <w:sz w:val="32"/>
          <w:szCs w:val="32"/>
        </w:rPr>
        <w:br/>
        <w:t>(утв. </w:t>
      </w:r>
      <w:hyperlink r:id="rId6" w:anchor="/document/70807016/entry/0" w:history="1">
        <w:r w:rsidRPr="00DF13AF">
          <w:rPr>
            <w:rFonts w:ascii="Times New Roman" w:eastAsia="Times New Roman" w:hAnsi="Times New Roman" w:cs="Times New Roman"/>
            <w:color w:val="551A8B"/>
            <w:sz w:val="32"/>
          </w:rPr>
          <w:t>постановлением</w:t>
        </w:r>
      </w:hyperlink>
      <w:r w:rsidRPr="00DF13AF">
        <w:rPr>
          <w:rFonts w:ascii="Times New Roman" w:eastAsia="Times New Roman" w:hAnsi="Times New Roman" w:cs="Times New Roman"/>
          <w:color w:val="22272F"/>
          <w:sz w:val="32"/>
          <w:szCs w:val="32"/>
        </w:rPr>
        <w:t> Правительства РФ от 24 ноября 2014 г. N 1239)</w:t>
      </w:r>
    </w:p>
    <w:p w:rsidR="00DF13AF" w:rsidRPr="00DF13AF" w:rsidRDefault="00DF13AF" w:rsidP="00DF13AF">
      <w:pPr>
        <w:pBdr>
          <w:bottom w:val="dashed" w:sz="6" w:space="0" w:color="auto"/>
        </w:pBdr>
        <w:shd w:val="clear" w:color="auto" w:fill="E1E2E2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272C0"/>
          <w:sz w:val="24"/>
          <w:szCs w:val="24"/>
        </w:rPr>
      </w:pPr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 xml:space="preserve">С изменениями и дополнениями </w:t>
      </w:r>
      <w:proofErr w:type="gramStart"/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>от</w:t>
      </w:r>
      <w:proofErr w:type="gramEnd"/>
      <w:r w:rsidRPr="00DF13AF">
        <w:rPr>
          <w:rFonts w:ascii="Times New Roman" w:eastAsia="Times New Roman" w:hAnsi="Times New Roman" w:cs="Times New Roman"/>
          <w:color w:val="3272C0"/>
          <w:sz w:val="24"/>
          <w:szCs w:val="24"/>
        </w:rPr>
        <w:t>:</w:t>
      </w:r>
    </w:p>
    <w:p w:rsidR="00DF13AF" w:rsidRPr="00DF13AF" w:rsidRDefault="00DF13AF" w:rsidP="00DF13AF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F13AF">
        <w:rPr>
          <w:rFonts w:ascii="Times New Roman" w:eastAsia="Times New Roman" w:hAnsi="Times New Roman" w:cs="Times New Roman"/>
          <w:color w:val="464C55"/>
          <w:sz w:val="20"/>
          <w:szCs w:val="20"/>
        </w:rPr>
        <w:t>См. </w:t>
      </w:r>
      <w:hyperlink r:id="rId7" w:anchor="/document/70800362/entry/1000" w:history="1">
        <w:r w:rsidRPr="00DF13AF">
          <w:rPr>
            <w:rFonts w:ascii="Times New Roman" w:eastAsia="Times New Roman" w:hAnsi="Times New Roman" w:cs="Times New Roman"/>
            <w:color w:val="551A8B"/>
            <w:sz w:val="20"/>
          </w:rPr>
          <w:t>Порядок</w:t>
        </w:r>
      </w:hyperlink>
      <w:r w:rsidRPr="00DF13AF">
        <w:rPr>
          <w:rFonts w:ascii="Times New Roman" w:eastAsia="Times New Roman" w:hAnsi="Times New Roman" w:cs="Times New Roman"/>
          <w:color w:val="464C55"/>
          <w:sz w:val="20"/>
          <w:szCs w:val="20"/>
        </w:rPr>
        <w:t> 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содержание указанной информации и форма ее предоставления), утвержденный </w:t>
      </w:r>
      <w:hyperlink r:id="rId8" w:anchor="/document/70800362/entry/0" w:history="1">
        <w:r w:rsidRPr="00DF13AF">
          <w:rPr>
            <w:rFonts w:ascii="Times New Roman" w:eastAsia="Times New Roman" w:hAnsi="Times New Roman" w:cs="Times New Roman"/>
            <w:color w:val="551A8B"/>
            <w:sz w:val="20"/>
          </w:rPr>
          <w:t>приказом</w:t>
        </w:r>
      </w:hyperlink>
      <w:r w:rsidRPr="00DF13AF">
        <w:rPr>
          <w:rFonts w:ascii="Times New Roman" w:eastAsia="Times New Roman" w:hAnsi="Times New Roman" w:cs="Times New Roman"/>
          <w:color w:val="464C55"/>
          <w:sz w:val="20"/>
          <w:szCs w:val="20"/>
        </w:rPr>
        <w:t> Минтруда России от 17 ноября 2014 г. N 886н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1. Настоящие Правила определяют порядок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"Интернет" (далее соответственно - официальный сайт, сеть "Интернет"),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2. Поставщик социальных услуг обеспечивает доступ к обязательным разделам (подразделам) на своем официальном сайте, в которых размещает информацию: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а) о дате государственной регистрации, об учредителе (учредителях), о месте нахождения, филиалах (при наличии), режиме и графике работы, контактных телефонах и адресах электронной почты;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lastRenderedPageBreak/>
        <w:t>б) о структуре и органах управления организации социального обслуживания, в том числе: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наименование структурных подразделений (органов управления) (при наличии);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фамилии, имена, отчества и должности руководителей структурных подразделений, положения о структурных подразделениях (при наличии);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места нахождения обособленных структурных подразделений;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адреса официальных сайтов структурных подразделений в сети "Интернет" (при наличии);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адреса электронной почты структурных подразделений (при наличии);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в) о руководителе, его заместителях, руководителях филиалов организации социального обслуживания (при наличии);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г) о персональном составе работников (с указанием с их согласия уровня образования, квалификации и опыта работы);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д) о материально-техническом обеспечении предоставления социальных услуг (о наличии оборудованных помещений для предоставления социальных услуг по видам социальных услуг и формам социального обслуживания, в том числе библиотек, объектов спорта, наличии средств обучения и воспитания, об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</w:r>
      <w:proofErr w:type="gramEnd"/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е) о перечне предоставляемых социальных услуг по видам социальных услуг и формам социального обслуживания;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ж) о порядке и условиях предоставления социальных услуг бесплатно и за плату по видам социальных услуг и формам социального обслуживания с приложением образцов договоров о предоставлении социальных услуг бесплатно и за плату;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з) о тарифах на социальные услуги по видам социальных услуг и формам социального обслуживания;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и)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счет средств физических и (или) юридических лиц;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к)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счет средств физических и (или) юридических лиц;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л) об объеме предоставляемых социальных услуг за счет бюджетных ассигнований бюджетов субъектов Российской Федерации и объеме предоставляемых социальных услуг за счет средств физических и (или) юридических лиц;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lastRenderedPageBreak/>
        <w:t>м) о наличии лицензий на осуществление деятельности, подлежащей лицензированию в соответствии с </w:t>
      </w:r>
      <w:hyperlink r:id="rId9" w:anchor="/document/12185475/entry/12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законодательством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Российской Федерации (с приложением электронного образа документов);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н) о финансово-хозяйственной деятельности (с приложением электронного образа плана финансово-хозяйственной деятельности);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о) о правилах внутреннего распорядка для получателей социальных услуг, о правилах внутреннего трудового распорядка и коллективном договоре (с приложением электронного образа документов);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п) о наличии предписаний органов, осуществляющих государственный контроль в сфере социального обслуживания, и об </w:t>
      </w: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отчетах</w:t>
      </w:r>
      <w:proofErr w:type="gramEnd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 об исполнении таких предписаний;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р) о проведении независимой оценки качества оказания услуг организациями социального обслуживания;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с) иную информацию,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3. Информация, указанная в </w:t>
      </w:r>
      <w:hyperlink r:id="rId10" w:anchor="/document/70807016/entry/1002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пункте 2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настоящих Правил, подлежит размещению на официальном сайте поставщика социальных услуг и обновлению в течение 10 рабочих дней со дня ее создания, получения или внесения соответствующих изменений.</w:t>
      </w:r>
    </w:p>
    <w:p w:rsidR="00DF13AF" w:rsidRPr="00DF13AF" w:rsidRDefault="00DF13AF" w:rsidP="00DF13AF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r w:rsidRPr="00DF13AF">
        <w:rPr>
          <w:rFonts w:ascii="Times New Roman" w:eastAsia="Times New Roman" w:hAnsi="Times New Roman" w:cs="Times New Roman"/>
          <w:color w:val="464C55"/>
          <w:sz w:val="20"/>
          <w:szCs w:val="20"/>
        </w:rPr>
        <w:t>Пункт 4 изменен с 28 марта 2018 г. - </w:t>
      </w:r>
      <w:hyperlink r:id="rId11" w:anchor="/document/71902106/entry/1" w:history="1">
        <w:r w:rsidRPr="00DF13AF">
          <w:rPr>
            <w:rFonts w:ascii="Times New Roman" w:eastAsia="Times New Roman" w:hAnsi="Times New Roman" w:cs="Times New Roman"/>
            <w:color w:val="551A8B"/>
            <w:sz w:val="20"/>
          </w:rPr>
          <w:t>Постановление</w:t>
        </w:r>
      </w:hyperlink>
      <w:r w:rsidRPr="00DF13AF">
        <w:rPr>
          <w:rFonts w:ascii="Times New Roman" w:eastAsia="Times New Roman" w:hAnsi="Times New Roman" w:cs="Times New Roman"/>
          <w:color w:val="464C55"/>
          <w:sz w:val="20"/>
          <w:szCs w:val="20"/>
        </w:rPr>
        <w:t> Правительства РФ от 16 марта 2018 г. N 288</w:t>
      </w:r>
    </w:p>
    <w:p w:rsidR="00DF13AF" w:rsidRPr="00DF13AF" w:rsidRDefault="00DF13AF" w:rsidP="00DF13AF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</w:rPr>
      </w:pPr>
      <w:hyperlink r:id="rId12" w:anchor="/document/77664693/entry/1004" w:history="1">
        <w:r w:rsidRPr="00DF13AF">
          <w:rPr>
            <w:rFonts w:ascii="Times New Roman" w:eastAsia="Times New Roman" w:hAnsi="Times New Roman" w:cs="Times New Roman"/>
            <w:color w:val="551A8B"/>
            <w:sz w:val="20"/>
          </w:rPr>
          <w:t>См. предыдущую редакцию</w:t>
        </w:r>
      </w:hyperlink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4. </w:t>
      </w: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Пользователю официального сайта предоставляется наглядная информация о структуре официального сайта, включающая в себя ссылку на федеральную государственную информационную систему </w:t>
      </w:r>
      <w:hyperlink r:id="rId13" w:tgtFrame="_blank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"Единый портал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государственных и муниципальных услуг (функций)", информацию о преимуществах получения государственных и муниципальных услуг в электронной форме, ссылку на официальные сайты органа государственной власти субъекта Российской Федерации, уполномоченного на осуществление предусмотренных </w:t>
      </w:r>
      <w:hyperlink r:id="rId14" w:anchor="/document/70552648/entry/7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Федеральным законом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"Об основах социального обслуживания граждан в Российской</w:t>
      </w:r>
      <w:proofErr w:type="gramEnd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 </w:t>
      </w: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Федерации" полномочий в сфере социального обслуживания на территории субъекта Российской Федерации, организаций, которые находятся в ведении указанного уполномоченного органа государственной власти субъекта Российской Федерации и которым в соответствии с Федеральным законом "Об основах социального обслуживания граждан в Российской Федерации" предоставлены полномочия на признание граждан нуждающимися в социальном обслуживании и составление индивидуальной программы предоставления социальных услуг на территориях одного или нескольких</w:t>
      </w:r>
      <w:proofErr w:type="gramEnd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 муниципальных образований, и Министерства труда и социальной защиты Российской Федерации.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 xml:space="preserve">5. </w:t>
      </w: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Информация, указанная в </w:t>
      </w:r>
      <w:hyperlink r:id="rId15" w:anchor="/document/70807016/entry/1002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пункте 2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настоящих Правил, размещается на официальном сайте в текстовой и (или) табличной формах, а также в форме электронного образа копий документов.</w:t>
      </w:r>
      <w:proofErr w:type="gramEnd"/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6. При размещении информации на официальном сайте и ее обновлении обеспечивается соблюдение требований </w:t>
      </w:r>
      <w:hyperlink r:id="rId16" w:anchor="/document/12148567/entry/4" w:history="1">
        <w:r w:rsidRPr="00DF13AF">
          <w:rPr>
            <w:rFonts w:ascii="Times New Roman" w:eastAsia="Times New Roman" w:hAnsi="Times New Roman" w:cs="Times New Roman"/>
            <w:color w:val="551A8B"/>
            <w:sz w:val="23"/>
          </w:rPr>
          <w:t>законодательства</w:t>
        </w:r>
      </w:hyperlink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 Российской Федерации о персональных данных.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7. Технические и программные средства, которые используются для функционирования официального сайта, должны обеспечивать: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proofErr w:type="gramStart"/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lastRenderedPageBreak/>
        <w:t>а)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  <w:proofErr w:type="gramEnd"/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б) защиту информации от несанкционированного уничтожения, модификации и блокирования доступа к ней, а также иных неправомерных действий в отношении ее;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в) возможность копирования информации на резервный носитель, обеспечивающий ее восстановление;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г) защиту от несанкционированного копирования авторских материалов;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д) возможность выражения мнений получателями социальных услуг о качестве оказания услуг организациями социального обслуживания.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8. Информация на официальном сайте размещается на русском языке, а также может быть размещена на государственных языках республик, входящих в состав Российской Федерации, и (или) на иностранных языках.</w:t>
      </w:r>
    </w:p>
    <w:p w:rsidR="00DF13AF" w:rsidRPr="00DF13AF" w:rsidRDefault="00DF13AF" w:rsidP="00DF13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DF13AF">
        <w:rPr>
          <w:rFonts w:ascii="Times New Roman" w:eastAsia="Times New Roman" w:hAnsi="Times New Roman" w:cs="Times New Roman"/>
          <w:color w:val="22272F"/>
          <w:sz w:val="23"/>
          <w:szCs w:val="23"/>
        </w:rPr>
        <w:t>9. Размещенные на официальном сайте сведения должны быть доступны пользователям для ознакомления круглосуточно без взимания платы и иных ограничений.</w:t>
      </w:r>
    </w:p>
    <w:p w:rsidR="00B40972" w:rsidRDefault="00B40972"/>
    <w:sectPr w:rsidR="00B40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13AF"/>
    <w:rsid w:val="00B40972"/>
    <w:rsid w:val="00DF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F13A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F13A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3">
    <w:name w:val="s_3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DF13AF"/>
    <w:rPr>
      <w:color w:val="0000FF"/>
      <w:u w:val="single"/>
    </w:rPr>
  </w:style>
  <w:style w:type="paragraph" w:customStyle="1" w:styleId="s16">
    <w:name w:val="s_16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DF1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98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105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20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5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1436</Words>
  <Characters>8190</Characters>
  <Application>Microsoft Office Word</Application>
  <DocSecurity>0</DocSecurity>
  <Lines>68</Lines>
  <Paragraphs>19</Paragraphs>
  <ScaleCrop>false</ScaleCrop>
  <Company/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Rustam</dc:creator>
  <cp:keywords/>
  <dc:description/>
  <cp:lastModifiedBy>Rustam</cp:lastModifiedBy>
  <cp:revision>2</cp:revision>
  <dcterms:created xsi:type="dcterms:W3CDTF">2019-11-06T11:09:00Z</dcterms:created>
  <dcterms:modified xsi:type="dcterms:W3CDTF">2019-11-06T11:10:00Z</dcterms:modified>
</cp:coreProperties>
</file>